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7EA3">
      <w:pPr>
        <w:pStyle w:val="1"/>
      </w:pPr>
      <w:hyperlink r:id="rId5" w:history="1">
        <w:r>
          <w:rPr>
            <w:rStyle w:val="a4"/>
            <w:b w:val="0"/>
            <w:bCs w:val="0"/>
          </w:rPr>
          <w:t>Постановление Правительства Челябинской области</w:t>
        </w:r>
        <w:r>
          <w:rPr>
            <w:rStyle w:val="a4"/>
            <w:b w:val="0"/>
            <w:bCs w:val="0"/>
          </w:rPr>
          <w:br/>
          <w:t>от 24 мая 2017 г. N 244-П</w:t>
        </w:r>
        <w:r>
          <w:rPr>
            <w:rStyle w:val="a4"/>
            <w:b w:val="0"/>
            <w:bCs w:val="0"/>
          </w:rPr>
          <w:br/>
          <w:t>"О Порядке формирования перечня приоритетных инвестиционных проектов Челябинской области по строительству и перечня приоритетных инвестиционных проектов Челябинской области по реконс</w:t>
        </w:r>
        <w:r>
          <w:rPr>
            <w:rStyle w:val="a4"/>
            <w:b w:val="0"/>
            <w:bCs w:val="0"/>
          </w:rPr>
          <w:t>трукции и техническому перевооружению объектов основных средств"</w:t>
        </w:r>
      </w:hyperlink>
    </w:p>
    <w:p w:rsidR="00000000" w:rsidRDefault="002F7EA3"/>
    <w:p w:rsidR="00000000" w:rsidRDefault="002F7EA3">
      <w:r>
        <w:t xml:space="preserve">В целях реализации законов Челябинской области </w:t>
      </w:r>
      <w:hyperlink r:id="rId6" w:history="1">
        <w:r>
          <w:rPr>
            <w:rStyle w:val="a4"/>
          </w:rPr>
          <w:t>"О стимулировании инвестиционной деятельности в Челябинской области"</w:t>
        </w:r>
      </w:hyperlink>
      <w:r>
        <w:t xml:space="preserve">, </w:t>
      </w:r>
      <w:hyperlink r:id="rId7" w:history="1">
        <w:r>
          <w:rPr>
            <w:rStyle w:val="a4"/>
          </w:rPr>
          <w:t>"О снижении налоговой ставки налога на прибыль организаций для отдельных категорий налогоплательщиков"</w:t>
        </w:r>
      </w:hyperlink>
      <w:r>
        <w:t xml:space="preserve">, </w:t>
      </w:r>
      <w:hyperlink r:id="rId8" w:history="1">
        <w:r>
          <w:rPr>
            <w:rStyle w:val="a4"/>
          </w:rPr>
          <w:t>"О налоге на имущество организаций"</w:t>
        </w:r>
      </w:hyperlink>
      <w:r>
        <w:t xml:space="preserve"> Правительство Челябинской области постановляет:</w:t>
      </w:r>
    </w:p>
    <w:p w:rsidR="00000000" w:rsidRDefault="002F7EA3">
      <w:bookmarkStart w:id="0" w:name="sub_1001"/>
      <w:r>
        <w:t>1. Утвердить прилагае</w:t>
      </w:r>
      <w:r>
        <w:t xml:space="preserve">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формирования перечня приоритетных инвестиционных проектов Челябинской области по строительству и перечня приоритетных инвестиционных проектов Челябинской области по реконструкции и техническому перевооружению объектов </w:t>
      </w:r>
      <w:r>
        <w:t>основных средств.</w:t>
      </w:r>
    </w:p>
    <w:p w:rsidR="00000000" w:rsidRDefault="002F7EA3">
      <w:bookmarkStart w:id="1" w:name="sub_1002"/>
      <w:bookmarkEnd w:id="0"/>
      <w:r>
        <w:t xml:space="preserve">2. Настоящее постановление подлежит </w:t>
      </w:r>
      <w:hyperlink r:id="rId9" w:history="1">
        <w:r>
          <w:rPr>
            <w:rStyle w:val="a4"/>
          </w:rPr>
          <w:t>официальному опубликованию</w:t>
        </w:r>
      </w:hyperlink>
      <w:r>
        <w:t>.</w:t>
      </w:r>
    </w:p>
    <w:bookmarkEnd w:id="1"/>
    <w:p w:rsidR="00000000" w:rsidRDefault="002F7EA3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7"/>
            </w:pPr>
            <w:r>
              <w:t>Председатель Правительства Челябинской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  <w:jc w:val="right"/>
            </w:pPr>
            <w:r>
              <w:t>Б.А. Дубровский</w:t>
            </w:r>
          </w:p>
        </w:tc>
      </w:tr>
    </w:tbl>
    <w:p w:rsidR="00000000" w:rsidRDefault="002F7EA3"/>
    <w:p w:rsidR="00000000" w:rsidRDefault="002F7EA3">
      <w:pPr>
        <w:ind w:firstLine="0"/>
        <w:jc w:val="right"/>
      </w:pPr>
      <w:bookmarkStart w:id="2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</w:t>
        </w:r>
        <w:r>
          <w:rPr>
            <w:rStyle w:val="a4"/>
          </w:rPr>
          <w:t>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Челябинской области</w:t>
      </w:r>
      <w:r>
        <w:rPr>
          <w:rStyle w:val="a3"/>
        </w:rPr>
        <w:br/>
        <w:t>от 24.05.2017 г. N 244-П</w:t>
      </w:r>
    </w:p>
    <w:bookmarkEnd w:id="2"/>
    <w:p w:rsidR="00000000" w:rsidRDefault="002F7EA3"/>
    <w:p w:rsidR="00000000" w:rsidRDefault="002F7EA3">
      <w:pPr>
        <w:pStyle w:val="1"/>
      </w:pPr>
      <w:r>
        <w:t>Порядок</w:t>
      </w:r>
      <w:r>
        <w:br/>
        <w:t>формирования перечня приоритетных инвестиционных проектов Челябинской области по строительству и перечня приоритетных инвестиционных проектов Челябинской области по реконст</w:t>
      </w:r>
      <w:r>
        <w:t>рукции и техническому перевооружению объектов основных средств</w:t>
      </w:r>
    </w:p>
    <w:p w:rsidR="00000000" w:rsidRDefault="002F7EA3"/>
    <w:p w:rsidR="00000000" w:rsidRDefault="002F7EA3">
      <w:bookmarkStart w:id="3" w:name="sub_1003"/>
      <w:r>
        <w:t>1. Настоящий Порядок формирования перечня приоритетных инвестиционных проектов Челябинской области по строительству и перечня приоритетных инвестиционных проектов Челябинской области п</w:t>
      </w:r>
      <w:r>
        <w:t xml:space="preserve">о реконструкции и техническому перевооружению объектов основных средств (далее именуется - Порядок) разработан в соответствии с </w:t>
      </w:r>
      <w:hyperlink r:id="rId10" w:history="1">
        <w:r>
          <w:rPr>
            <w:rStyle w:val="a4"/>
          </w:rPr>
          <w:t>Законом</w:t>
        </w:r>
      </w:hyperlink>
      <w:r>
        <w:t xml:space="preserve"> Челябинской области от 28.08.2003 г. N 175-ЗО "О стимулировании инвестиционной деятел</w:t>
      </w:r>
      <w:r>
        <w:t xml:space="preserve">ьности в Челябинской области", </w:t>
      </w:r>
      <w:hyperlink r:id="rId11" w:history="1">
        <w:r>
          <w:rPr>
            <w:rStyle w:val="a4"/>
          </w:rPr>
          <w:t>пунктом 11 статьи 3</w:t>
        </w:r>
      </w:hyperlink>
      <w:r>
        <w:t xml:space="preserve"> Закона Челябинской области от 25.11.2016 г. N 449-ЗО "О налоге на имущество организаций" и </w:t>
      </w:r>
      <w:hyperlink r:id="rId12" w:history="1">
        <w:r>
          <w:rPr>
            <w:rStyle w:val="a4"/>
          </w:rPr>
          <w:t>статьей 8</w:t>
        </w:r>
      </w:hyperlink>
      <w:r>
        <w:t xml:space="preserve"> Закона Челябинской области от</w:t>
      </w:r>
      <w:r>
        <w:t> 28.11.2016 г. N 453-ЗО "О снижении налоговой ставки налога на прибыль организаций для отдельных категорий налогоплательщиков".</w:t>
      </w:r>
    </w:p>
    <w:p w:rsidR="00000000" w:rsidRDefault="002F7EA3">
      <w:bookmarkStart w:id="4" w:name="sub_1004"/>
      <w:bookmarkEnd w:id="3"/>
      <w:r>
        <w:t>2. Порядок устанавливает процедуру включения инвестиционных проектов, реализуемых организациями, в перечень прио</w:t>
      </w:r>
      <w:r>
        <w:t>ритетных инвестиционных проектов Челябинской области по строительству (далее именуется - перечень по строительству) и перечень приоритетных инвестиционных проектов Челябинской области по реконструкции и техническому перевооружению объектов основных средств</w:t>
      </w:r>
      <w:r>
        <w:t xml:space="preserve"> (далее именуется - перечень по реконструкции), заключения соглашений с организациями, реализующими инвестиционные проекты (далее именуются - организации), включенные в перечень по строительству или в перечень по реконструкции (далее именуются - </w:t>
      </w:r>
      <w:r>
        <w:lastRenderedPageBreak/>
        <w:t>соглашения</w:t>
      </w:r>
      <w:r>
        <w:t>), а также форму годового отчета о реализации соглашения (</w:t>
      </w:r>
      <w:hyperlink w:anchor="sub_11" w:history="1">
        <w:r>
          <w:rPr>
            <w:rStyle w:val="a4"/>
          </w:rPr>
          <w:t>приложение 1</w:t>
        </w:r>
      </w:hyperlink>
      <w:r>
        <w:t xml:space="preserve"> к настоящему Порядку).</w:t>
      </w:r>
    </w:p>
    <w:p w:rsidR="00000000" w:rsidRDefault="002F7EA3">
      <w:bookmarkStart w:id="5" w:name="sub_1005"/>
      <w:bookmarkEnd w:id="4"/>
      <w:r>
        <w:t>3. Перечень по строительству и перечень по реконструкции содержат следующую информацию об инвестиционных проектах: о наиме</w:t>
      </w:r>
      <w:r>
        <w:t>новании инвестиционного проекта; о наименовании организации; о сроке реализации инвестиционного проекта; о сфере деятельности, в которой реализуется инвестиционный проект; об объеме капитальных вложений, осуществленных в инвестиционный проект; о среднемеся</w:t>
      </w:r>
      <w:r>
        <w:t xml:space="preserve">чной начисленной заработной плате в организации в результате реализации инвестиционного проекта. Формы перечня по строительству и перечня по реконструкции предусмотрены </w:t>
      </w:r>
      <w:hyperlink w:anchor="sub_12" w:history="1">
        <w:r>
          <w:rPr>
            <w:rStyle w:val="a4"/>
          </w:rPr>
          <w:t>приложением 2</w:t>
        </w:r>
      </w:hyperlink>
      <w:r>
        <w:t xml:space="preserve"> к настоящему Порядку.</w:t>
      </w:r>
    </w:p>
    <w:p w:rsidR="00000000" w:rsidRDefault="002F7EA3">
      <w:bookmarkStart w:id="6" w:name="sub_1006"/>
      <w:bookmarkEnd w:id="5"/>
      <w:r>
        <w:t>4. Инвестиц</w:t>
      </w:r>
      <w:r>
        <w:t xml:space="preserve">ионный проект включается в перечень по строительству или перечень по реконструкции при соблюдении условий, указанных в </w:t>
      </w:r>
      <w:hyperlink r:id="rId13" w:history="1">
        <w:r>
          <w:rPr>
            <w:rStyle w:val="a4"/>
          </w:rPr>
          <w:t>части 11 статьи 3</w:t>
        </w:r>
      </w:hyperlink>
      <w:r>
        <w:t xml:space="preserve"> Закона Челябинской области от 25.11.2016 г. N 449-ЗО "О налоге на имущество органи</w:t>
      </w:r>
      <w:r>
        <w:t xml:space="preserve">заций" и </w:t>
      </w:r>
      <w:hyperlink r:id="rId14" w:history="1">
        <w:r>
          <w:rPr>
            <w:rStyle w:val="a4"/>
          </w:rPr>
          <w:t>статье 8</w:t>
        </w:r>
      </w:hyperlink>
      <w:r>
        <w:t xml:space="preserve"> Закона Челябинской области от 28.11.2016 г. N 453-ЗО "О снижении налоговой ставки налога на прибыль организаций для отдельных категорий налогоплательщиков".</w:t>
      </w:r>
    </w:p>
    <w:p w:rsidR="00000000" w:rsidRDefault="002F7EA3">
      <w:bookmarkStart w:id="7" w:name="sub_1007"/>
      <w:bookmarkEnd w:id="6"/>
      <w:r>
        <w:t>5. Прием документов для вкл</w:t>
      </w:r>
      <w:r>
        <w:t>ючения инвестиционного проекта в перечень по строительству или перечень по реконструкции осуществляется Министерством экономического развития Челябинской области (далее именуется - Минэкономразвития области) в срок до 1 сентября текущего года.</w:t>
      </w:r>
    </w:p>
    <w:p w:rsidR="00000000" w:rsidRDefault="002F7EA3">
      <w:bookmarkStart w:id="8" w:name="sub_1008"/>
      <w:bookmarkEnd w:id="7"/>
      <w:r>
        <w:t>6. Для включения инвестиционного проекта в перечень по строительству или перечень по реконструкции организации представляют в Минэкономразвития области следующий комплект документов:</w:t>
      </w:r>
    </w:p>
    <w:bookmarkEnd w:id="8"/>
    <w:p w:rsidR="00000000" w:rsidRDefault="002F7EA3">
      <w:r>
        <w:t xml:space="preserve">1) заявку согласно </w:t>
      </w:r>
      <w:hyperlink w:anchor="sub_13" w:history="1">
        <w:r>
          <w:rPr>
            <w:rStyle w:val="a4"/>
          </w:rPr>
          <w:t>приложению 3</w:t>
        </w:r>
      </w:hyperlink>
      <w:r>
        <w:t xml:space="preserve"> к настоящему Порядку;</w:t>
      </w:r>
    </w:p>
    <w:p w:rsidR="00000000" w:rsidRDefault="002F7EA3">
      <w:r>
        <w:t>2) выписку из Единого государственного реестра юридических лиц, выданную не ранее чем за двадцать календарных дней до даты подачи документов, указанных в настоящем пункте, заверенную налоговым органом по месту постановки на налоговый</w:t>
      </w:r>
      <w:r>
        <w:t xml:space="preserve"> учет;</w:t>
      </w:r>
    </w:p>
    <w:p w:rsidR="00000000" w:rsidRDefault="002F7EA3">
      <w:r>
        <w:t>3) заверенные руководителем организации:</w:t>
      </w:r>
    </w:p>
    <w:p w:rsidR="00000000" w:rsidRDefault="002F7EA3">
      <w:r>
        <w:t>копию бизнес-плана инвестиционного проекта, содержащего разделы: цель инвестиционного проекта, анализ рынка в данной отрасли, положение организации во всей отрасли экономики, описание товаров, произведенных в</w:t>
      </w:r>
      <w:r>
        <w:t xml:space="preserve"> результате реализации инвестиционного проекта, план по сбыту указанных товаров, план производства, организационный план, финансовое планирование, анализ рисков;</w:t>
      </w:r>
    </w:p>
    <w:p w:rsidR="00000000" w:rsidRDefault="002F7EA3">
      <w:r>
        <w:t>копию учредительного документа организации;</w:t>
      </w:r>
    </w:p>
    <w:p w:rsidR="00000000" w:rsidRDefault="002F7EA3">
      <w:r>
        <w:t>копию бухгалтерской отчетности с приложениями по ф</w:t>
      </w:r>
      <w:r>
        <w:t xml:space="preserve">ормам, утвержденным </w:t>
      </w:r>
      <w:hyperlink r:id="rId15" w:history="1">
        <w:r>
          <w:rPr>
            <w:rStyle w:val="a4"/>
          </w:rPr>
          <w:t>приказом</w:t>
        </w:r>
      </w:hyperlink>
      <w:r>
        <w:t xml:space="preserve"> Министерства финансов Российской Федерации от 2 июля 2010 г. N 66н "О формах бухгалтерской отчетности организаций", за финансовый год, предшествующий году обращения организации для включения </w:t>
      </w:r>
      <w:r>
        <w:t>инвестиционного проекта в перечень по строительству или перечень по реконструкции, и на последнюю отчетную дату и пояснительные записки к ней (организация, ведущая финансово-хозяйственную деятельность менее 12 месяцев, представляет указанные документы на п</w:t>
      </w:r>
      <w:r>
        <w:t>оследнюю отчетную дату);</w:t>
      </w:r>
    </w:p>
    <w:p w:rsidR="00000000" w:rsidRDefault="002F7EA3">
      <w:r>
        <w:t>копии документов, подтверждающих объем фактических и планируемых капитальных вложений в инвестиционный проект;</w:t>
      </w:r>
    </w:p>
    <w:p w:rsidR="00000000" w:rsidRDefault="002F7EA3">
      <w:r>
        <w:t>копии документов, подтверждающих наличие собственных и (или) привлекаемых для реализации инвестиционного проекта средств</w:t>
      </w:r>
      <w:r>
        <w:t xml:space="preserve"> в размере заявленных инвестиций;</w:t>
      </w:r>
    </w:p>
    <w:p w:rsidR="00000000" w:rsidRDefault="002F7EA3">
      <w:r>
        <w:t>справку о среднемесячной начисленной заработной плате в организации в результате реализации инвестиционного проекта;</w:t>
      </w:r>
    </w:p>
    <w:p w:rsidR="00000000" w:rsidRDefault="002F7EA3">
      <w:r>
        <w:t>финансово-экономические показатели инвестиционного проекта на планируемый период применения пониженных на</w:t>
      </w:r>
      <w:r>
        <w:t xml:space="preserve">логовых ставок налога на прибыль организаций и </w:t>
      </w:r>
      <w:r>
        <w:lastRenderedPageBreak/>
        <w:t xml:space="preserve">налога на имущество организаций в соответствии с </w:t>
      </w:r>
      <w:hyperlink w:anchor="sub_14" w:history="1">
        <w:r>
          <w:rPr>
            <w:rStyle w:val="a4"/>
          </w:rPr>
          <w:t>приложением 4</w:t>
        </w:r>
      </w:hyperlink>
      <w:r>
        <w:t xml:space="preserve"> к настоящему Порядку;</w:t>
      </w:r>
    </w:p>
    <w:p w:rsidR="00000000" w:rsidRDefault="002F7EA3">
      <w:r>
        <w:t>копии документов, подтверждающих наличие прав на земельный участок, предназначенный для строительств</w:t>
      </w:r>
      <w:r>
        <w:t>а в рамках реализации инвестиционного проекта, проектной документации, сметной стоимости строительства, разрешения на строительство, положительного заключения государственной экспертизы проектной документации на строительство объекта (в случае если проведе</w:t>
      </w:r>
      <w:r>
        <w:t>ние такой государственной экспертизы предусмотрено законодательством Российской Федерации) (для включения инвестиционного проекта в перечень по строительству).</w:t>
      </w:r>
    </w:p>
    <w:p w:rsidR="00000000" w:rsidRDefault="002F7EA3">
      <w:r>
        <w:t xml:space="preserve">Если организация самостоятельно по собственной инициативе не представила документы, указанные в </w:t>
      </w:r>
      <w:r>
        <w:t>настоящем пункте,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 находятся в распоряжении государственных органов, предоставляющих государстве</w:t>
      </w:r>
      <w:r>
        <w:t xml:space="preserve">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</w:t>
      </w:r>
      <w:r>
        <w:t xml:space="preserve">документов, указанных в </w:t>
      </w:r>
      <w:hyperlink r:id="rId16" w:history="1">
        <w:r>
          <w:rPr>
            <w:rStyle w:val="a4"/>
          </w:rPr>
          <w:t>части 6 статьи 7</w:t>
        </w:r>
      </w:hyperlink>
      <w:r>
        <w:t xml:space="preserve"> Федерального закона от 27 июля 2010 года N 210-ФЗ "Об организации предоставления государственных и муниципальных услуг", Минэкономразвития области запрашивает сведения в рамках </w:t>
      </w:r>
      <w:r>
        <w:t>межведомственного информационного взаимодействия.</w:t>
      </w:r>
    </w:p>
    <w:p w:rsidR="00000000" w:rsidRDefault="002F7EA3">
      <w:r>
        <w:t>Документы, поданные организацией для включения инвестиционного проекта в перечень по строительству или перечень по реконструкции, не возвращаются, за исключением случая их отзыва организацией.</w:t>
      </w:r>
    </w:p>
    <w:p w:rsidR="00000000" w:rsidRDefault="002F7EA3">
      <w:bookmarkStart w:id="9" w:name="sub_1009"/>
      <w:r>
        <w:t>7. Ми</w:t>
      </w:r>
      <w:r>
        <w:t xml:space="preserve">нэкономразвития области отказывает организации в приеме документов для включения инвестиционного проекта в перечень по строительству или перечень по реконструкции в случае представления неполного пакета документов, указанных в пункте 6 настоящего Порядка, </w:t>
      </w:r>
      <w:r>
        <w:t>и письменно информирует ее об этом в течение пятнадцати календарных дней со дня подачи организацией документов для включения инвестиционного проекта в перечень по строительству или перечень по реконструкции.</w:t>
      </w:r>
    </w:p>
    <w:p w:rsidR="00000000" w:rsidRDefault="002F7EA3">
      <w:bookmarkStart w:id="10" w:name="sub_1010"/>
      <w:bookmarkEnd w:id="9"/>
      <w:r>
        <w:t>8. Организации вправе внести изм</w:t>
      </w:r>
      <w:r>
        <w:t>енения в поданные документы для включения инвестиционного проекта в перечень по строительству или перечень по реконструкции или отозвать их, направив в Минэкономразвития области уведомление в письменном виде в течение пяти календарных дней со дня подачи ук</w:t>
      </w:r>
      <w:r>
        <w:t>азанных документов.</w:t>
      </w:r>
    </w:p>
    <w:p w:rsidR="00000000" w:rsidRDefault="002F7EA3">
      <w:bookmarkStart w:id="11" w:name="sub_1011"/>
      <w:bookmarkEnd w:id="10"/>
      <w:r>
        <w:t xml:space="preserve">9. Решение о соответствии или несоответствии инвестиционного проекта условиям, указанным в </w:t>
      </w:r>
      <w:hyperlink r:id="rId17" w:history="1">
        <w:r>
          <w:rPr>
            <w:rStyle w:val="a4"/>
          </w:rPr>
          <w:t>части 11 статьи 3</w:t>
        </w:r>
      </w:hyperlink>
      <w:r>
        <w:t xml:space="preserve"> Закона Челябинской области от 25.11.2016 г. N 449-ЗО "О налоге на имуществ</w:t>
      </w:r>
      <w:r>
        <w:t xml:space="preserve">о организаций" и </w:t>
      </w:r>
      <w:hyperlink r:id="rId18" w:history="1">
        <w:r>
          <w:rPr>
            <w:rStyle w:val="a4"/>
          </w:rPr>
          <w:t>статье 8</w:t>
        </w:r>
      </w:hyperlink>
      <w:r>
        <w:t xml:space="preserve"> Закона Челябинской области от 28.11.2016 г. N 453-ЗО "О снижении налоговой ставки налога на прибыль организаций для отдельных категорий налогоплательщиков", принимает Минэкономразвития области</w:t>
      </w:r>
      <w:r>
        <w:t xml:space="preserve"> в срок до 15 октября текущего года и оформляет своим приказом. Минэкономразвития области направляет организациям копии выписок из приказа в течение семи календарных дней со дня его подписания.</w:t>
      </w:r>
    </w:p>
    <w:p w:rsidR="00000000" w:rsidRDefault="002F7EA3">
      <w:bookmarkStart w:id="12" w:name="sub_1012"/>
      <w:bookmarkEnd w:id="11"/>
      <w:r>
        <w:t>10. Минэкономразвития области в срок до 30 окт</w:t>
      </w:r>
      <w:r>
        <w:t>ября текущего года формирует проекты перечня по строительству и перечня по реконструкции и представляет их на утверждение Правительству Челябинской области. Перечень по строительству и перечень по реконструкции утверждаются постановлением Правительства Чел</w:t>
      </w:r>
      <w:r>
        <w:t>ябинской области.</w:t>
      </w:r>
    </w:p>
    <w:p w:rsidR="00000000" w:rsidRDefault="002F7EA3">
      <w:bookmarkStart w:id="13" w:name="sub_1013"/>
      <w:bookmarkEnd w:id="12"/>
      <w:r>
        <w:t>11. Правительство Челябинской области в течение 45 календарных дней после утверждения перечня по строительству и перечня по реконструкции заключает с организациями соглашения.</w:t>
      </w:r>
    </w:p>
    <w:p w:rsidR="00000000" w:rsidRDefault="002F7EA3">
      <w:bookmarkStart w:id="14" w:name="sub_1014"/>
      <w:bookmarkEnd w:id="13"/>
      <w:r>
        <w:lastRenderedPageBreak/>
        <w:t xml:space="preserve">12. Исключение инвестиционных </w:t>
      </w:r>
      <w:r>
        <w:t>проектов из перечня по строительству или перечня по реконструкции производится по решению Правительства Челябинской области по истечении максимального срока, в пределах которого применяются пониженные налоговые ставки налога на прибыль организаций и налога</w:t>
      </w:r>
      <w:r>
        <w:t xml:space="preserve"> на имущество организаций, по заявлению организации или в случае ликвидации организации.</w:t>
      </w:r>
    </w:p>
    <w:bookmarkEnd w:id="14"/>
    <w:p w:rsidR="00000000" w:rsidRDefault="002F7EA3"/>
    <w:p w:rsidR="00000000" w:rsidRDefault="002F7EA3">
      <w:pPr>
        <w:ind w:firstLine="0"/>
        <w:jc w:val="right"/>
      </w:pPr>
      <w:bookmarkStart w:id="15" w:name="sub_11"/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формирования перечня</w:t>
      </w:r>
      <w:r>
        <w:rPr>
          <w:rStyle w:val="a3"/>
        </w:rPr>
        <w:br/>
        <w:t>приоритетных инвестиционных</w:t>
      </w:r>
      <w:r>
        <w:rPr>
          <w:rStyle w:val="a3"/>
        </w:rPr>
        <w:br/>
        <w:t>проектов Челябинской области</w:t>
      </w:r>
      <w:r>
        <w:rPr>
          <w:rStyle w:val="a3"/>
        </w:rPr>
        <w:br/>
        <w:t>по строительству и перечн</w:t>
      </w:r>
      <w:r>
        <w:rPr>
          <w:rStyle w:val="a3"/>
        </w:rPr>
        <w:t>я</w:t>
      </w:r>
      <w:r>
        <w:rPr>
          <w:rStyle w:val="a3"/>
        </w:rPr>
        <w:br/>
        <w:t>приоритетных инвестиционных</w:t>
      </w:r>
      <w:r>
        <w:rPr>
          <w:rStyle w:val="a3"/>
        </w:rPr>
        <w:br/>
        <w:t>проектов Челябинской области</w:t>
      </w:r>
      <w:r>
        <w:rPr>
          <w:rStyle w:val="a3"/>
        </w:rPr>
        <w:br/>
        <w:t>по реконструкции и техническому</w:t>
      </w:r>
      <w:r>
        <w:rPr>
          <w:rStyle w:val="a3"/>
        </w:rPr>
        <w:br/>
        <w:t>перевооружению объектов основных средств</w:t>
      </w:r>
    </w:p>
    <w:bookmarkEnd w:id="15"/>
    <w:p w:rsidR="00000000" w:rsidRDefault="002F7EA3"/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Годовой отчет о реализации соглашения за ___ год</w:t>
      </w:r>
    </w:p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1. Наименование организации ______________________________</w:t>
      </w:r>
      <w:r>
        <w:rPr>
          <w:sz w:val="22"/>
          <w:szCs w:val="22"/>
        </w:rPr>
        <w:t>________.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2. Наименование инвестиционного проекта___________________________.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3. Информация о  количестве   созданных  рабочих  мест   в   рамках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реализации инвестиционного проекта за отчетный период_____________.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4. Объем капитальных вложений,   предусмот</w:t>
      </w:r>
      <w:r>
        <w:rPr>
          <w:sz w:val="22"/>
          <w:szCs w:val="22"/>
        </w:rPr>
        <w:t>ренный  в  инвестиционном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проекте, млн. рублей.</w:t>
      </w: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0"/>
        <w:gridCol w:w="1980"/>
        <w:gridCol w:w="1471"/>
        <w:gridCol w:w="1276"/>
        <w:gridCol w:w="1559"/>
        <w:gridCol w:w="33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N</w:t>
            </w:r>
          </w:p>
          <w:p w:rsidR="00000000" w:rsidRDefault="002F7EA3">
            <w:pPr>
              <w:pStyle w:val="a5"/>
              <w:jc w:val="center"/>
            </w:pPr>
            <w: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Направление инвестиций</w:t>
            </w:r>
          </w:p>
        </w:tc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Фактический объем капитальных вложений (без учета НДС), млн. рублей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предыдущий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отчетный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следующий за отчетным год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накопительным итогом с начала реализации инвестиционного проекта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Всего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5. Финансово-экономические показатели инвестиционного проекта.</w:t>
      </w: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0"/>
        <w:gridCol w:w="780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N</w:t>
            </w:r>
          </w:p>
          <w:p w:rsidR="00000000" w:rsidRDefault="002F7EA3">
            <w:pPr>
              <w:pStyle w:val="a5"/>
              <w:jc w:val="center"/>
            </w:pPr>
            <w:r>
              <w:t>п/п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Значение показателя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1.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Среднемесячная начисленная заработная плата в организации в результате реализации инвестиционного проекта, рублей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2.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Объем капитальных вложений, предусмотренный в инвестиционном проекте, тыс. рублей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6. Сведения о начисленных и уплаченных организацией </w:t>
      </w:r>
      <w:r>
        <w:rPr>
          <w:sz w:val="22"/>
          <w:szCs w:val="22"/>
        </w:rPr>
        <w:t xml:space="preserve"> суммах  налога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на прибыль организаций  и  налога   на  имущество   организаций   в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консолидированный бюджет Челябинской области  за  счет   реализации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инвестиционного проекта.</w:t>
      </w: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8"/>
        <w:gridCol w:w="2129"/>
        <w:gridCol w:w="1010"/>
        <w:gridCol w:w="3637"/>
        <w:gridCol w:w="26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 xml:space="preserve">Вид </w:t>
            </w:r>
            <w:r>
              <w:lastRenderedPageBreak/>
              <w:t>налога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lastRenderedPageBreak/>
              <w:t>Налогооблагаем</w:t>
            </w:r>
            <w:r>
              <w:lastRenderedPageBreak/>
              <w:t>ая база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lastRenderedPageBreak/>
              <w:t xml:space="preserve">Ставка </w:t>
            </w:r>
            <w:r>
              <w:lastRenderedPageBreak/>
              <w:t>налога</w:t>
            </w: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lastRenderedPageBreak/>
              <w:t xml:space="preserve">Суммы начисленных налогов </w:t>
            </w:r>
            <w:r>
              <w:lastRenderedPageBreak/>
              <w:t>(без учета пониженных налоговых ставок налога на прибыль организаций и налога на имущество организаций)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lastRenderedPageBreak/>
              <w:t xml:space="preserve">Суммы фактически </w:t>
            </w:r>
            <w:r>
              <w:lastRenderedPageBreak/>
              <w:t>уплаченных налогов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7"/>
            </w:pPr>
            <w:r>
              <w:t>Итого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7. Сведения о начисленных и уплаченных организацией  суммах  </w:t>
      </w:r>
      <w:r>
        <w:rPr>
          <w:sz w:val="22"/>
          <w:szCs w:val="22"/>
        </w:rPr>
        <w:t>налога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на прибыль организаций и   налога   на  имущество   организаций   в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консолидированный бюджет Челябинской области.</w:t>
      </w: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67"/>
        <w:gridCol w:w="2328"/>
        <w:gridCol w:w="1096"/>
        <w:gridCol w:w="2931"/>
        <w:gridCol w:w="18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Вид налога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Налогооблагаемая база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Ставка налога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Суммы начисленных налогов (без учета пониженных налоговых ставок налога на прибыль орга</w:t>
            </w:r>
            <w:r>
              <w:t>низаций и налога на имущество организаций)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Суммы фактически уплаченных налогов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7"/>
            </w:pPr>
            <w:r>
              <w:t>Итого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8. Информация о суммах налога на прибыль организаций  и  налога  на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имущество организаций  в   результате  снижения  налоговых   ставок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указанных налогов.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Налог на  прибыль  организаций:   ставка  налога,   предусмотренная</w:t>
      </w:r>
    </w:p>
    <w:p w:rsidR="00000000" w:rsidRDefault="002F7EA3">
      <w:pPr>
        <w:pStyle w:val="a6"/>
        <w:rPr>
          <w:sz w:val="22"/>
          <w:szCs w:val="22"/>
        </w:rPr>
      </w:pPr>
      <w:hyperlink r:id="rId19" w:history="1">
        <w:r>
          <w:rPr>
            <w:rStyle w:val="a4"/>
            <w:sz w:val="22"/>
            <w:szCs w:val="22"/>
          </w:rPr>
          <w:t>Налоговым кодексом</w:t>
        </w:r>
      </w:hyperlink>
      <w:r>
        <w:rPr>
          <w:sz w:val="22"/>
          <w:szCs w:val="22"/>
        </w:rPr>
        <w:t xml:space="preserve"> Российской Федерации, - _____________ процентов,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пониженная налоговая ставка - ___ процентов.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Налог на имущество организаций:  ставк</w:t>
      </w:r>
      <w:r>
        <w:rPr>
          <w:sz w:val="22"/>
          <w:szCs w:val="22"/>
        </w:rPr>
        <w:t>а   налога,   предусмотренная</w:t>
      </w:r>
    </w:p>
    <w:p w:rsidR="00000000" w:rsidRDefault="002F7EA3">
      <w:pPr>
        <w:pStyle w:val="a6"/>
        <w:rPr>
          <w:sz w:val="22"/>
          <w:szCs w:val="22"/>
        </w:rPr>
      </w:pPr>
      <w:hyperlink r:id="rId20" w:history="1">
        <w:r>
          <w:rPr>
            <w:rStyle w:val="a4"/>
            <w:sz w:val="22"/>
            <w:szCs w:val="22"/>
          </w:rPr>
          <w:t>Налоговым кодексом</w:t>
        </w:r>
      </w:hyperlink>
      <w:r>
        <w:rPr>
          <w:sz w:val="22"/>
          <w:szCs w:val="22"/>
        </w:rPr>
        <w:t xml:space="preserve"> Российской Федерации, - _____________ процентов,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пониженная налоговая ставка - ___ процентов.</w:t>
      </w: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41"/>
        <w:gridCol w:w="2693"/>
        <w:gridCol w:w="284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Вид налога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Сумма налога в результате снижения ставки налога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отчетный год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текущий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7"/>
            </w:pPr>
            <w:r>
              <w:t>Всего,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7"/>
            </w:pPr>
            <w:r>
              <w:t>налог на прибыль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7"/>
            </w:pPr>
            <w:r>
              <w:t>налог на имущество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9. Расчет суммы налога на прибыль организаций  за  счет  применения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пониженной    налоговой   ставки   осуществляется   и   заполняется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организацией в со</w:t>
      </w:r>
      <w:r>
        <w:rPr>
          <w:sz w:val="22"/>
          <w:szCs w:val="22"/>
        </w:rPr>
        <w:t xml:space="preserve">ответствии со </w:t>
      </w:r>
      <w:hyperlink r:id="rId21" w:history="1">
        <w:r>
          <w:rPr>
            <w:rStyle w:val="a4"/>
            <w:sz w:val="22"/>
            <w:szCs w:val="22"/>
          </w:rPr>
          <w:t>статьей 8</w:t>
        </w:r>
      </w:hyperlink>
      <w:r>
        <w:rPr>
          <w:sz w:val="22"/>
          <w:szCs w:val="22"/>
        </w:rPr>
        <w:t xml:space="preserve"> Закона Челябинской области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от 28.11.2016 г. N 453-ЗО "О снижении налоговой ставки   налога  на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прибыль организаций для отдельных категорий налогоплательщиков".</w:t>
      </w: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7"/>
        <w:gridCol w:w="6654"/>
        <w:gridCol w:w="1234"/>
        <w:gridCol w:w="15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N</w:t>
            </w:r>
          </w:p>
          <w:p w:rsidR="00000000" w:rsidRDefault="002F7EA3">
            <w:pPr>
              <w:pStyle w:val="a5"/>
              <w:jc w:val="center"/>
            </w:pPr>
            <w:r>
              <w:t>п/п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Отчетный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Текущий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1.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 xml:space="preserve">Стоимость капитальных вложений, осуществленных в инвестиционный проект, нарастающим итогом за период </w:t>
            </w:r>
            <w:r>
              <w:lastRenderedPageBreak/>
              <w:t>реализации инвестиционного проекта, рублей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lastRenderedPageBreak/>
              <w:t>2.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Остаточная стоимость основных средств и нематериальных активов, предназначенных для производства продукции, выполнения работ или оказания услуг, находящихся на территории Челябинской области, на конец налогового периода, рублей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3.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Показатель снижения на</w:t>
            </w:r>
            <w:r>
              <w:t>логовой ставки налога на прибыль организаций в части, зачисляемой в областной бюджет, процентов (строка 1 / строку 2 x 4,5)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4.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Налоговая база по налогу на прибыль организаций, рублей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5.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Сумма налога на прибыль организаций, рублей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6.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Сумма налога на прибыль организаций за счет применения пониженной налоговой ставки ((ставка налога на прибыль организаций, зачисляемая в областной бюджет, - строка 3) x строку 4), рублей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10. Перечень     имущества,       созданного,       приобретенног</w:t>
      </w:r>
      <w:r>
        <w:rPr>
          <w:sz w:val="22"/>
          <w:szCs w:val="22"/>
        </w:rPr>
        <w:t>о,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реконструированного и (или) модернизированного  в  ходе  реализации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инвестиционного проекта и предназначенного   для  использования   в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производстве товаров (выполнении работ, оказании услуг).</w:t>
      </w: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85"/>
        <w:gridCol w:w="2884"/>
        <w:gridCol w:w="3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Наименование имущества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Дата постановки на баланс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Остаточная</w:t>
            </w:r>
            <w:r>
              <w:t xml:space="preserve"> стоимость имущества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7"/>
            </w:pPr>
            <w:r>
              <w:t>Итого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Каждая страница годового отчета о реализации соглашения должна быть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подписана руководителем и главным бухгалтером организации, заверена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печатью организации.</w:t>
      </w:r>
    </w:p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Руководитель организации ______________________________/Ф.И</w:t>
      </w:r>
      <w:r>
        <w:rPr>
          <w:sz w:val="22"/>
          <w:szCs w:val="22"/>
        </w:rPr>
        <w:t>.О.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</w:t>
      </w:r>
    </w:p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Главный бухгалтер ____________________________________/Ф.И.О.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(подпись)</w:t>
      </w:r>
    </w:p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Дата М.П.</w:t>
      </w:r>
    </w:p>
    <w:p w:rsidR="00000000" w:rsidRDefault="002F7EA3"/>
    <w:p w:rsidR="00000000" w:rsidRDefault="002F7EA3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2F7EA3">
      <w:pPr>
        <w:ind w:firstLine="0"/>
        <w:jc w:val="right"/>
      </w:pPr>
      <w:bookmarkStart w:id="16" w:name="sub_12"/>
      <w:r>
        <w:rPr>
          <w:rStyle w:val="a3"/>
        </w:rPr>
        <w:lastRenderedPageBreak/>
        <w:t>Приложение 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формирования перечн</w:t>
      </w:r>
      <w:r>
        <w:rPr>
          <w:rStyle w:val="a3"/>
        </w:rPr>
        <w:t>я</w:t>
      </w:r>
      <w:r>
        <w:rPr>
          <w:rStyle w:val="a3"/>
        </w:rPr>
        <w:br/>
        <w:t>приоритетных инвестиционных проектов</w:t>
      </w:r>
      <w:r>
        <w:rPr>
          <w:rStyle w:val="a3"/>
        </w:rPr>
        <w:br/>
        <w:t>Челябинской области по строительству</w:t>
      </w:r>
      <w:r>
        <w:rPr>
          <w:rStyle w:val="a3"/>
        </w:rPr>
        <w:br/>
        <w:t>и перечня приоритетных инвестиционных</w:t>
      </w:r>
      <w:r>
        <w:rPr>
          <w:rStyle w:val="a3"/>
        </w:rPr>
        <w:br/>
        <w:t>проектов Челябинской области по</w:t>
      </w:r>
      <w:r>
        <w:rPr>
          <w:rStyle w:val="a3"/>
        </w:rPr>
        <w:br/>
        <w:t>реконструкции и техническому перевооружению</w:t>
      </w:r>
      <w:r>
        <w:rPr>
          <w:rStyle w:val="a3"/>
        </w:rPr>
        <w:br/>
        <w:t>объектов основных средств</w:t>
      </w:r>
    </w:p>
    <w:bookmarkEnd w:id="16"/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Пер</w:t>
      </w:r>
      <w:r>
        <w:rPr>
          <w:rStyle w:val="a3"/>
          <w:sz w:val="22"/>
          <w:szCs w:val="22"/>
        </w:rPr>
        <w:t>ечень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приоритетных инвестиционных проектов Челябинской области 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по строительству </w:t>
      </w: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1"/>
        <w:gridCol w:w="2157"/>
        <w:gridCol w:w="2064"/>
        <w:gridCol w:w="2064"/>
        <w:gridCol w:w="2748"/>
        <w:gridCol w:w="2502"/>
        <w:gridCol w:w="24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N</w:t>
            </w:r>
          </w:p>
          <w:p w:rsidR="00000000" w:rsidRDefault="002F7EA3">
            <w:pPr>
              <w:pStyle w:val="a5"/>
              <w:jc w:val="center"/>
            </w:pPr>
            <w:r>
              <w:t>п/п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Наименование инвестиционного проекта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Наименование организации, реализующей инвестиционный проект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Срок реализации инвестиционного проекта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Сфера деятельности, в которой реализуется инвестиционный проект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Объем капитальных вложений, осуществленных в инвестиционный проект, млн. рублей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Среднемесячная начисленная заработная плата в организации в результате реализации инвестиционного проекта, рубле</w:t>
            </w:r>
            <w:r>
              <w:t>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Перечень приоритетных инвестиционных проектов Челябинской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области по реконструкции и техническому перевооружению объектов основных средств</w:t>
      </w: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8"/>
        <w:gridCol w:w="2411"/>
        <w:gridCol w:w="2126"/>
        <w:gridCol w:w="2126"/>
        <w:gridCol w:w="2835"/>
        <w:gridCol w:w="2394"/>
        <w:gridCol w:w="21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N</w:t>
            </w:r>
          </w:p>
          <w:p w:rsidR="00000000" w:rsidRDefault="002F7EA3">
            <w:pPr>
              <w:pStyle w:val="a5"/>
              <w:jc w:val="center"/>
            </w:pPr>
            <w:r>
              <w:t>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Наименование инвестиционного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Наименование организации, реализующей инвестиционный проект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Срок реализации инвестиционного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Сфера деятельности, в которой реализуется инвестиционный проект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 xml:space="preserve">Объем капитальных вложений, осуществленных в инвестиционный </w:t>
            </w:r>
            <w:r>
              <w:lastRenderedPageBreak/>
              <w:t>проект, млн. рублей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lastRenderedPageBreak/>
              <w:t>Среднемесячн</w:t>
            </w:r>
            <w:r>
              <w:t xml:space="preserve">ая начисленная заработная плата в организации в </w:t>
            </w:r>
            <w:r>
              <w:lastRenderedPageBreak/>
              <w:t>результате реализации инвестиционного проекта, рублей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2F7EA3">
      <w:pPr>
        <w:ind w:firstLine="0"/>
        <w:jc w:val="right"/>
      </w:pPr>
      <w:bookmarkStart w:id="17" w:name="sub_13"/>
      <w:r>
        <w:rPr>
          <w:rStyle w:val="a3"/>
        </w:rPr>
        <w:lastRenderedPageBreak/>
        <w:t>Приложение 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формирования перечня</w:t>
      </w:r>
      <w:r>
        <w:rPr>
          <w:rStyle w:val="a3"/>
        </w:rPr>
        <w:br/>
        <w:t>приоритетных инвестиционных проектов</w:t>
      </w:r>
      <w:r>
        <w:rPr>
          <w:rStyle w:val="a3"/>
        </w:rPr>
        <w:br/>
      </w:r>
      <w:r>
        <w:rPr>
          <w:rStyle w:val="a3"/>
        </w:rPr>
        <w:t>Челябинской области по строительству</w:t>
      </w:r>
      <w:r>
        <w:rPr>
          <w:rStyle w:val="a3"/>
        </w:rPr>
        <w:br/>
        <w:t>и перечня приоритетных инвестиционных</w:t>
      </w:r>
      <w:r>
        <w:rPr>
          <w:rStyle w:val="a3"/>
        </w:rPr>
        <w:br/>
        <w:t>проектов Челябинской области по</w:t>
      </w:r>
      <w:r>
        <w:rPr>
          <w:rStyle w:val="a3"/>
        </w:rPr>
        <w:br/>
        <w:t>реконструкции и техническому перевооружению</w:t>
      </w:r>
      <w:r>
        <w:rPr>
          <w:rStyle w:val="a3"/>
        </w:rPr>
        <w:br/>
        <w:t>объектов основных средств</w:t>
      </w:r>
    </w:p>
    <w:bookmarkEnd w:id="17"/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Заявка</w:t>
      </w:r>
    </w:p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1. Организация (наименование) _____</w:t>
      </w:r>
      <w:r>
        <w:rPr>
          <w:sz w:val="22"/>
          <w:szCs w:val="22"/>
        </w:rPr>
        <w:t>_______________________________.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2. Юридический адрес _____________________________________________.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3. Руководитель (должность, Ф.И.О., телефон) _____________________.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4. Контактное лицо (должность, Ф.И.О., телефон) __________________.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5. Организационно-п</w:t>
      </w:r>
      <w:r>
        <w:rPr>
          <w:sz w:val="22"/>
          <w:szCs w:val="22"/>
        </w:rPr>
        <w:t>равовая форма _________________________________.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6. Наименование инвестиционного проекта __________________________.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7. Сфера деятельности, в которой реализуется инвестиционный проект,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8. Полная стоимость инвестиционного проекта ____</w:t>
      </w:r>
      <w:r>
        <w:rPr>
          <w:sz w:val="22"/>
          <w:szCs w:val="22"/>
        </w:rPr>
        <w:t>___ тыс. рублей.</w:t>
      </w:r>
    </w:p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Капитальные вложения,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осуществляемые в инвестиционный проект</w:t>
      </w: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5"/>
        <w:gridCol w:w="4252"/>
        <w:gridCol w:w="50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  <w:jc w:val="right"/>
            </w:pPr>
            <w:r>
              <w:t>Таблица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  <w:jc w:val="right"/>
            </w:pPr>
            <w:r>
              <w:t>тыс. рублей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N</w:t>
            </w:r>
          </w:p>
          <w:p w:rsidR="00000000" w:rsidRDefault="002F7EA3">
            <w:pPr>
              <w:pStyle w:val="a5"/>
              <w:jc w:val="center"/>
            </w:pPr>
            <w: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Наименование капитальных вложений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Первоначальная стоимость капитальных вложений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Перечень имущества, создаваемого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(приобретаемого) для реализации инвестиционного проекта</w:t>
      </w: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5"/>
        <w:gridCol w:w="2438"/>
        <w:gridCol w:w="3572"/>
        <w:gridCol w:w="3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  <w:jc w:val="right"/>
            </w:pPr>
            <w:r>
              <w:t>Таблица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  <w:jc w:val="right"/>
            </w:pPr>
            <w:r>
              <w:t>тыс. рублей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N</w:t>
            </w:r>
          </w:p>
          <w:p w:rsidR="00000000" w:rsidRDefault="002F7EA3">
            <w:pPr>
              <w:pStyle w:val="a5"/>
              <w:jc w:val="center"/>
            </w:pPr>
            <w:r>
              <w:t>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Наименование имущества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Предполагаемая дата постановки на баланс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Первоначальная стоимость имущества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9. Срок ок</w:t>
      </w:r>
      <w:r>
        <w:rPr>
          <w:sz w:val="22"/>
          <w:szCs w:val="22"/>
        </w:rPr>
        <w:t>упаемости инвестиционного проекта __________ лет.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10. Чистый приведенный доход ___________________ тыс. рублей.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11. Начисленные и уплаченные суммы налога  на  прибыль  организаций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и налога на имущество  организаций   в   консолидированный   бюджет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Челябинс</w:t>
      </w:r>
      <w:r>
        <w:rPr>
          <w:sz w:val="22"/>
          <w:szCs w:val="22"/>
        </w:rPr>
        <w:t>кой области в предыдущем и текущем годах, суммы налога   на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прибыль организаций и налога на имущество организаций,  планируемые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к уплате в консолидированный бюджет Челябинской   области  за  срок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применения пониженных налоговых   ставок   указанных   налог</w:t>
      </w:r>
      <w:r>
        <w:rPr>
          <w:sz w:val="22"/>
          <w:szCs w:val="22"/>
        </w:rPr>
        <w:t>ов   по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организации в целом (без учета пониженных налоговых ставок):</w:t>
      </w:r>
    </w:p>
    <w:p w:rsidR="00000000" w:rsidRDefault="002F7EA3"/>
    <w:p w:rsidR="00000000" w:rsidRDefault="002F7EA3">
      <w:pPr>
        <w:ind w:firstLine="0"/>
        <w:jc w:val="left"/>
        <w:sectPr w:rsidR="00000000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5"/>
        <w:gridCol w:w="1083"/>
        <w:gridCol w:w="1134"/>
        <w:gridCol w:w="1134"/>
        <w:gridCol w:w="1134"/>
        <w:gridCol w:w="1134"/>
        <w:gridCol w:w="1276"/>
        <w:gridCol w:w="1134"/>
        <w:gridCol w:w="1276"/>
        <w:gridCol w:w="1276"/>
        <w:gridCol w:w="1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  <w:jc w:val="right"/>
            </w:pPr>
            <w:r>
              <w:t>Таблица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  <w:jc w:val="right"/>
            </w:pPr>
            <w:r>
              <w:t>тыс. рублей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Вид налога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7"/>
            </w:pPr>
            <w:r>
              <w:t>Итого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12. Суммы налога на прибыль организаций   и  налога   на  имущество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организаций, планируемые  к  уплате  в   консолидированный   бюджет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Челябинской области за срок применения пониженных налоговых  ставок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указанных налогов за счет ре</w:t>
      </w:r>
      <w:r>
        <w:rPr>
          <w:sz w:val="22"/>
          <w:szCs w:val="22"/>
        </w:rPr>
        <w:t>ализации инвестиционного  проекта  (без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учета пониженных налоговых ставок):</w:t>
      </w: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5"/>
        <w:gridCol w:w="1083"/>
        <w:gridCol w:w="1134"/>
        <w:gridCol w:w="1134"/>
        <w:gridCol w:w="1134"/>
        <w:gridCol w:w="1134"/>
        <w:gridCol w:w="1276"/>
        <w:gridCol w:w="1134"/>
        <w:gridCol w:w="16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  <w:jc w:val="right"/>
            </w:pPr>
            <w:r>
              <w:t>Таблица 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  <w:jc w:val="right"/>
            </w:pPr>
            <w:r>
              <w:t>тыс. рублей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Вид налога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7"/>
            </w:pPr>
            <w:r>
              <w:t>Итого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13. Количество  раб</w:t>
      </w:r>
      <w:r>
        <w:rPr>
          <w:sz w:val="22"/>
          <w:szCs w:val="22"/>
        </w:rPr>
        <w:t>очих   мест,  создаваемых  за  счет   реализации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инвестиционного проекта, __________.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14. Среднемесячная заработная плата  в  организации  за   последний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отчетный период ____________ тыс. рублей.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15. Планируемые суммы налога на прибыль организаций  и  нало</w:t>
      </w:r>
      <w:r>
        <w:rPr>
          <w:sz w:val="22"/>
          <w:szCs w:val="22"/>
        </w:rPr>
        <w:t>га   на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имущество организаций за  счет  применения   пониженных   налоговых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ставок указанных налогов за период применения указанных  пониженных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налоговых ставок _______ тыс. рублей.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16. Расчет сумм за счет  применения  пониженной  налоговой   ставки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налога</w:t>
      </w:r>
      <w:r>
        <w:rPr>
          <w:sz w:val="22"/>
          <w:szCs w:val="22"/>
        </w:rPr>
        <w:t xml:space="preserve"> на прибыль организаций в соответствии со </w:t>
      </w:r>
      <w:hyperlink r:id="rId22" w:history="1">
        <w:r>
          <w:rPr>
            <w:rStyle w:val="a4"/>
            <w:sz w:val="22"/>
            <w:szCs w:val="22"/>
          </w:rPr>
          <w:t>статьей   8</w:t>
        </w:r>
      </w:hyperlink>
      <w:r>
        <w:rPr>
          <w:sz w:val="22"/>
          <w:szCs w:val="22"/>
        </w:rPr>
        <w:t xml:space="preserve">  Закона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Челябинской области от 28.11.2016 г. N 453-ЗО "О снижении налоговой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ставки налога на прибыль  организаций   для   отдельных   категорий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налогоплательщиков":</w:t>
      </w: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6300"/>
        <w:gridCol w:w="931"/>
        <w:gridCol w:w="709"/>
        <w:gridCol w:w="880"/>
        <w:gridCol w:w="900"/>
        <w:gridCol w:w="900"/>
        <w:gridCol w:w="1080"/>
        <w:gridCol w:w="1080"/>
        <w:gridCol w:w="1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5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F7EA3">
            <w:pPr>
              <w:pStyle w:val="a5"/>
              <w:jc w:val="right"/>
            </w:pPr>
            <w:r>
              <w:t>Таблица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5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F7EA3">
            <w:pPr>
              <w:pStyle w:val="a5"/>
              <w:jc w:val="right"/>
            </w:pPr>
            <w:r>
              <w:t>тыс. рублей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N</w:t>
            </w:r>
          </w:p>
          <w:p w:rsidR="00000000" w:rsidRDefault="002F7EA3">
            <w:pPr>
              <w:pStyle w:val="a5"/>
              <w:jc w:val="center"/>
            </w:pPr>
            <w:r>
              <w:t>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</w:t>
            </w:r>
          </w:p>
          <w:p w:rsidR="00000000" w:rsidRDefault="002F7EA3">
            <w:pPr>
              <w:pStyle w:val="a5"/>
              <w:jc w:val="center"/>
            </w:pPr>
            <w:r>
              <w:t>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 xml:space="preserve">Стоимость капитальных вложений, осуществленных </w:t>
            </w:r>
            <w:r>
              <w:t>в инвестиционный проект, нарастающим итогом за период реализации инвестиционного проекта, рублей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Остаточная стоимость основных средств и нематериальных активов, предназначенных для производства продукции, выполнения работ или оказания услуг, находящихся на территории Челябинской области, на конец налогового периода, рублей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Показатель снижения налоговой ставки налога на прибыль организаций в части, зачисляемой в областной бюджет, процентов (строка 1 / строку 2 x 4,5)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Налоговая база по налогу на прибыль организаций, рублей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Сумма налога на прибыль организаций, рублей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Сумма налога на прибыль организаций за счет применения пониженной налоговой ставки ((ставка налога на прибыль организаций, зачисляемая в областной бюджет, - строка 3) x строку 4), рублей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Рук</w:t>
      </w:r>
      <w:r>
        <w:rPr>
          <w:sz w:val="22"/>
          <w:szCs w:val="22"/>
        </w:rPr>
        <w:t>оводитель организации ______________________________/Ф.И.О.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(подпись)</w:t>
      </w:r>
    </w:p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Главный бухгалтер ____________________________________/Ф.И.О.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(подпись)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Дата М.П.</w:t>
      </w:r>
    </w:p>
    <w:p w:rsidR="00000000" w:rsidRDefault="002F7EA3"/>
    <w:p w:rsidR="00000000" w:rsidRDefault="002F7EA3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2F7EA3">
      <w:pPr>
        <w:ind w:firstLine="0"/>
        <w:jc w:val="right"/>
      </w:pPr>
      <w:bookmarkStart w:id="18" w:name="sub_14"/>
      <w:r>
        <w:rPr>
          <w:rStyle w:val="a3"/>
        </w:rPr>
        <w:lastRenderedPageBreak/>
        <w:t>Приложение 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формирования перечня приоритетных</w:t>
      </w:r>
      <w:r>
        <w:rPr>
          <w:rStyle w:val="a3"/>
        </w:rPr>
        <w:br/>
        <w:t>инвестиционных проектов Челябинской области</w:t>
      </w:r>
      <w:r>
        <w:rPr>
          <w:rStyle w:val="a3"/>
        </w:rPr>
        <w:br/>
        <w:t>по строительству и перечня приоритетных</w:t>
      </w:r>
      <w:r>
        <w:rPr>
          <w:rStyle w:val="a3"/>
        </w:rPr>
        <w:br/>
        <w:t>инвестиционных проектов Челябинской области</w:t>
      </w:r>
      <w:r>
        <w:rPr>
          <w:rStyle w:val="a3"/>
        </w:rPr>
        <w:br/>
        <w:t>по реконструкции и техническому перевооружени</w:t>
      </w:r>
      <w:r>
        <w:rPr>
          <w:rStyle w:val="a3"/>
        </w:rPr>
        <w:t>ю</w:t>
      </w:r>
      <w:r>
        <w:rPr>
          <w:rStyle w:val="a3"/>
        </w:rPr>
        <w:br/>
        <w:t>объектов основных средств</w:t>
      </w:r>
    </w:p>
    <w:bookmarkEnd w:id="18"/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Финансово-экономические показатели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инвестиционного проекта на планируемый период применения пониженных 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налоговых ставок налога на прибыль организаций и налога 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на имуществ</w:t>
      </w:r>
      <w:r>
        <w:rPr>
          <w:rStyle w:val="a3"/>
          <w:sz w:val="22"/>
          <w:szCs w:val="22"/>
        </w:rPr>
        <w:t>о организаций</w:t>
      </w:r>
    </w:p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Наименование организации ______________________________________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Наименование реализуемого инвестиционного проекта _____________</w:t>
      </w:r>
    </w:p>
    <w:p w:rsidR="00000000" w:rsidRDefault="002F7E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0"/>
        <w:gridCol w:w="3010"/>
        <w:gridCol w:w="710"/>
        <w:gridCol w:w="711"/>
        <w:gridCol w:w="713"/>
        <w:gridCol w:w="716"/>
        <w:gridCol w:w="708"/>
        <w:gridCol w:w="720"/>
        <w:gridCol w:w="709"/>
        <w:gridCol w:w="709"/>
        <w:gridCol w:w="8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N</w:t>
            </w:r>
          </w:p>
          <w:p w:rsidR="00000000" w:rsidRDefault="002F7EA3">
            <w:pPr>
              <w:pStyle w:val="a5"/>
              <w:jc w:val="center"/>
            </w:pPr>
            <w:r>
              <w:t>п/п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Всего</w:t>
            </w:r>
          </w:p>
        </w:tc>
        <w:tc>
          <w:tcPr>
            <w:tcW w:w="5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____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Среднемесячная начисленная заработная плата в организации в результате реализации инвестиционного проекта, рублей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  <w:jc w:val="center"/>
            </w:pPr>
            <w:r>
              <w:t>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  <w:r>
              <w:t>Объем капитальных вложений, предусмотренный в инвестиционном проекте, тыс. рублей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7EA3">
            <w:pPr>
              <w:pStyle w:val="a5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7EA3">
            <w:pPr>
              <w:pStyle w:val="a5"/>
            </w:pPr>
          </w:p>
        </w:tc>
      </w:tr>
    </w:tbl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Руководитель о</w:t>
      </w:r>
      <w:r>
        <w:rPr>
          <w:sz w:val="22"/>
          <w:szCs w:val="22"/>
        </w:rPr>
        <w:t>рганизации ______________________________/Ф.И.О.</w:t>
      </w:r>
    </w:p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(подпись)</w:t>
      </w:r>
    </w:p>
    <w:p w:rsidR="00000000" w:rsidRDefault="002F7EA3"/>
    <w:p w:rsidR="00000000" w:rsidRDefault="002F7EA3">
      <w:pPr>
        <w:pStyle w:val="a6"/>
        <w:rPr>
          <w:sz w:val="22"/>
          <w:szCs w:val="22"/>
        </w:rPr>
      </w:pPr>
      <w:r>
        <w:rPr>
          <w:sz w:val="22"/>
          <w:szCs w:val="22"/>
        </w:rPr>
        <w:t>Дата М.П.</w:t>
      </w:r>
    </w:p>
    <w:p w:rsidR="00000000" w:rsidRDefault="002F7EA3"/>
    <w:p w:rsidR="00000000" w:rsidRDefault="002F7EA3"/>
    <w:sectPr w:rsidR="00000000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F7EA3"/>
    <w:rsid w:val="002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616318.0" TargetMode="External"/><Relationship Id="rId13" Type="http://schemas.openxmlformats.org/officeDocument/2006/relationships/hyperlink" Target="garantF1://19616318.18" TargetMode="External"/><Relationship Id="rId18" Type="http://schemas.openxmlformats.org/officeDocument/2006/relationships/hyperlink" Target="garantF1://19616531.133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9616531.133" TargetMode="External"/><Relationship Id="rId7" Type="http://schemas.openxmlformats.org/officeDocument/2006/relationships/hyperlink" Target="garantF1://19616531.0" TargetMode="External"/><Relationship Id="rId12" Type="http://schemas.openxmlformats.org/officeDocument/2006/relationships/hyperlink" Target="garantF1://19616531.133" TargetMode="External"/><Relationship Id="rId17" Type="http://schemas.openxmlformats.org/officeDocument/2006/relationships/hyperlink" Target="garantF1://19616318.18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77515.706" TargetMode="External"/><Relationship Id="rId20" Type="http://schemas.openxmlformats.org/officeDocument/2006/relationships/hyperlink" Target="garantF1://10800200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8712273.0" TargetMode="External"/><Relationship Id="rId11" Type="http://schemas.openxmlformats.org/officeDocument/2006/relationships/hyperlink" Target="garantF1://19616318.18" TargetMode="External"/><Relationship Id="rId24" Type="http://schemas.openxmlformats.org/officeDocument/2006/relationships/theme" Target="theme/theme1.xml"/><Relationship Id="rId5" Type="http://schemas.openxmlformats.org/officeDocument/2006/relationships/hyperlink" Target="garantF1://19727474.0" TargetMode="External"/><Relationship Id="rId15" Type="http://schemas.openxmlformats.org/officeDocument/2006/relationships/hyperlink" Target="garantF1://12077762.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8712273.0" TargetMode="External"/><Relationship Id="rId19" Type="http://schemas.openxmlformats.org/officeDocument/2006/relationships/hyperlink" Target="garantF1://1080020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727475.0" TargetMode="External"/><Relationship Id="rId14" Type="http://schemas.openxmlformats.org/officeDocument/2006/relationships/hyperlink" Target="garantF1://19616531.133" TargetMode="External"/><Relationship Id="rId22" Type="http://schemas.openxmlformats.org/officeDocument/2006/relationships/hyperlink" Target="garantF1://19616531.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3402</Words>
  <Characters>19396</Characters>
  <Application>Microsoft Office Word</Application>
  <DocSecurity>4</DocSecurity>
  <Lines>161</Lines>
  <Paragraphs>45</Paragraphs>
  <ScaleCrop>false</ScaleCrop>
  <Company>НПП "Гарант-Сервис"</Company>
  <LinksUpToDate>false</LinksUpToDate>
  <CharactersWithSpaces>22753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PervuhinaKV</cp:lastModifiedBy>
  <cp:revision>2</cp:revision>
  <dcterms:created xsi:type="dcterms:W3CDTF">2020-04-20T12:52:00Z</dcterms:created>
  <dcterms:modified xsi:type="dcterms:W3CDTF">2020-04-20T12:52:00Z</dcterms:modified>
</cp:coreProperties>
</file>