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445.0" w:type="dxa"/>
        <w:jc w:val="left"/>
        <w:tblInd w:w="-85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6"/>
        <w:gridCol w:w="3492"/>
        <w:gridCol w:w="2693"/>
        <w:gridCol w:w="2834"/>
        <w:gridCol w:w="2090"/>
        <w:tblGridChange w:id="0">
          <w:tblGrid>
            <w:gridCol w:w="336"/>
            <w:gridCol w:w="3492"/>
            <w:gridCol w:w="2693"/>
            <w:gridCol w:w="2834"/>
            <w:gridCol w:w="2090"/>
          </w:tblGrid>
        </w:tblGridChange>
      </w:tblGrid>
      <w:tr>
        <w:trPr>
          <w:cantSplit w:val="0"/>
          <w:trHeight w:val="440.97656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yellow"/>
                <w:u w:val="none"/>
                <w:vertAlign w:val="baseline"/>
                <w:rtl w:val="0"/>
              </w:rPr>
              <w:t xml:space="preserve">Шаг алгоритма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yellow"/>
                <w:u w:val="none"/>
                <w:vertAlign w:val="baseline"/>
                <w:rtl w:val="0"/>
              </w:rPr>
              <w:t xml:space="preserve">Входящие документы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yellow"/>
                <w:u w:val="none"/>
                <w:vertAlign w:val="baseline"/>
                <w:rtl w:val="0"/>
              </w:rPr>
              <w:t xml:space="preserve">Результирующие документы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yellow"/>
                <w:u w:val="none"/>
                <w:vertAlign w:val="baseline"/>
                <w:rtl w:val="0"/>
              </w:rPr>
              <w:t xml:space="preserve">Срок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Подписание акта приемки объекта капитального строительства (в случае осуществления строительства, реконструкции на основании договора строительного подряда)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соответствии с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договором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Подписанный акт приемки объекта капитального строительства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соответствии с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договором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Подписание акта, подтверждающего соответствие параметров построенного, реконструированного объекта капитального строительства проектной документации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 соответствии с договором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Подписанный акт, подтверждающий соответствие параметров построенного, реконструированного объекта капитального строительства проектной документации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соответствии с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договором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Подписание актов о подключении (технологическом присоединении) построенного, реконструированного объекта капитального строительства к сетям инженерно- технического обеспечения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Составленный ресурсоснабжающей организацией (далее - РСО) акт о подключении (технологическом присоединении)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Подписанный РСО и инвестором акт о подключении (технологическом присоединении)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 рабочих дней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Подготовка схемы, отображающей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строительство, за исключением случаев строительства, реконструкции линейного объекта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 соответствии с договором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Подписанная схема, отображающая расположение построенного, реконструированного объекта капитального строительства, расположение сетей инженерно- 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строительство, за исключением случаев строительства, реконструкции линейного объекта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 соответствии с договором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Получение заключения органа государственного строительного надзора о соответствии построенного, реконструированного объекта капитального строительства указанным в п. 1 ч. 5 ст. 49 ГрК РФ требованиям проектной документации, заключение уполномоченного на осуществление федерального государственного экологического надзора федерального органа исполнительной, выдаваемое в случаях, предусмотренных ч. 5 ст. 54 ГрК РФ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Извещение о начале работ по строительству, реконструкции объекта капитального строительства, направленного в соответствии с частью 5 статьи 52 ГрК РФ с приложением: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36"/>
              </w:tabs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1.Копия разрешения на строительство;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4"/>
              </w:tabs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2.Проектная документация в полном объеме, а в случаях выдачи разрешения на отдельный этап строительства, реконструкции в объеме, необходимом для осуществления соответствующего этапа строительства;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47"/>
              </w:tabs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3.Копия документа о вынесении на местность линий отступа от красных линий;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4.Общий и специальные журналы, в кото рых ведется учет выполнения работ; 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 Положительное заключение экспертизы проектной документации в случае, если проектная документация объекта капитального строительства подлежит экспертизе в соответствии со статьей 49 ГрК РФ.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п. 1 ч. 5 ст. 49 ГрК РФ требованиям проектной документации, заключение уполномоченного на осуществление федерального государственного экологического надзора федерального органа исполнительной, выдаваемое в случаях, предусмотренных ч. 5 ст. 54 ГрК РФ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 рабочих дней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без времени итоговой проверки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yellow"/>
                <w:u w:val="none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Заключение договора обязательного страхования гражданской ответственности владельца опасного объекта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 соответствии с требованиями страховой организации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Документ, подтверждающий заключение договора обязательного страхования гражданской ответственности владельца опасного объекта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Не установлен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green"/>
                <w:u w:val="none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Подписание акта приемки выполненных работ по сохранению объекта культурного наследия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Утвержденная органом охраны объектов культурного наследия отчетная документация, включая научный отчет о выполненных работах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Акт приемки выполненных работ по сохранению объекта культурного наследия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До 15 рабочих дней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Подготовка и утверждение технического плана объекта капитального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Проектная документация объекта капитального строительства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Технический план объекта капитального строительства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 соответствии с договором</w:t>
            </w:r>
          </w:p>
        </w:tc>
      </w:tr>
    </w:tbl>
    <w:p w:rsidR="00000000" w:rsidDel="00000000" w:rsidP="00000000" w:rsidRDefault="00000000" w:rsidRPr="00000000" w14:paraId="0000003C">
      <w:pPr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для опасного объекта</w:t>
      </w:r>
    </w:p>
    <w:p w:rsidR="00000000" w:rsidDel="00000000" w:rsidP="00000000" w:rsidRDefault="00000000" w:rsidRPr="00000000" w14:paraId="0000003E">
      <w:pPr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для объекта культурного наследия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851" w:top="678" w:left="1136" w:right="28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Абзацсписка">
    <w:name w:val="Абзац списка"/>
    <w:basedOn w:val="Обычный"/>
    <w:next w:val="Абзацсписка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ru-RU"/>
    </w:rPr>
  </w:style>
  <w:style w:type="table" w:styleId="Сеткатаблицы">
    <w:name w:val="Сетка таблицы"/>
    <w:basedOn w:val="Обычнаятаблица"/>
    <w:next w:val="Сеткатаблицы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Сеткатаблицы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onsPlusNonformat">
    <w:name w:val="ConsPlusNonformat"/>
    <w:next w:val="ConsPlusNonforma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Обычный1">
    <w:name w:val="Обычный1"/>
    <w:next w:val="Обычный1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ru-RU" w:val="ru-RU"/>
    </w:rPr>
  </w:style>
  <w:style w:type="paragraph" w:styleId="ConsPlusNormal">
    <w:name w:val="ConsPlusNormal"/>
    <w:next w:val="ConsPlusNormal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ru-RU" w:val="ru-RU"/>
    </w:rPr>
  </w:style>
  <w:style w:type="character" w:styleId="Гиперссылка">
    <w:name w:val="Гиперссылка"/>
    <w:next w:val="Гиперссылка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СтильСтильСписок+TimesNewRoman1+Междустр.интервал:полутор...">
    <w:name w:val="Стиль Стиль Список + Times New Roman1 + Междустр.интервал:  полутор..."/>
    <w:basedOn w:val="Обычный"/>
    <w:next w:val="СтильСтильСписок+TimesNewRoman1+Междустр.интервал:полутор..."/>
    <w:autoRedefine w:val="0"/>
    <w:hidden w:val="0"/>
    <w:qFormat w:val="0"/>
    <w:pPr>
      <w:tabs>
        <w:tab w:val="num" w:leader="none" w:pos="0"/>
      </w:tabs>
      <w:suppressAutoHyphens w:val="1"/>
      <w:spacing w:after="100" w:afterAutospacing="1" w:before="100" w:beforeAutospacing="1"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8"/>
      <w:szCs w:val="20"/>
      <w:effect w:val="none"/>
      <w:vertAlign w:val="baseline"/>
      <w:cs w:val="0"/>
      <w:em w:val="none"/>
      <w:lang w:bidi="ar-SA" w:eastAsia="und" w:val="und"/>
    </w:rPr>
  </w:style>
  <w:style w:type="character" w:styleId="СтильСтильСписок+TimesNewRoman1+Междустр.интервал:полутор...Знак">
    <w:name w:val="Стиль Стиль Список + Times New Roman1 + Междустр.интервал:  полутор... Знак"/>
    <w:next w:val="СтильСтильСписок+TimesNewRoman1+Междустр.интервал:полутор...Знак"/>
    <w:autoRedefine w:val="0"/>
    <w:hidden w:val="0"/>
    <w:qFormat w:val="0"/>
    <w:rPr>
      <w:rFonts w:ascii="Times New Roman" w:eastAsia="Times New Roman" w:hAnsi="Times New Roman"/>
      <w:w w:val="100"/>
      <w:position w:val="-1"/>
      <w:sz w:val="28"/>
      <w:effect w:val="none"/>
      <w:vertAlign w:val="baseline"/>
      <w:cs w:val="0"/>
      <w:em w:val="none"/>
      <w:lang/>
    </w:rPr>
  </w:style>
  <w:style w:type="character" w:styleId="FontStyle19">
    <w:name w:val="Font Style19"/>
    <w:next w:val="FontStyle19"/>
    <w:autoRedefine w:val="0"/>
    <w:hidden w:val="0"/>
    <w:qFormat w:val="0"/>
    <w:rPr>
      <w:rFonts w:ascii="Times New Roman" w:cs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paragraph" w:styleId="Верхнийколонтитул">
    <w:name w:val="Верхний колонтитул"/>
    <w:basedOn w:val="Обычный"/>
    <w:next w:val="Верхнийколонтитул"/>
    <w:autoRedefine w:val="0"/>
    <w:hidden w:val="0"/>
    <w:qFormat w:val="1"/>
    <w:pPr>
      <w:tabs>
        <w:tab w:val="center" w:leader="none" w:pos="4677"/>
        <w:tab w:val="right" w:leader="none" w:pos="9355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ru-RU"/>
    </w:rPr>
  </w:style>
  <w:style w:type="character" w:styleId="ВерхнийколонтитулЗнак">
    <w:name w:val="Верхний колонтитул Знак"/>
    <w:basedOn w:val="Основнойшрифтабзаца"/>
    <w:next w:val="ВерхнийколонтитулЗнак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Нижнийколонтитул">
    <w:name w:val="Нижний колонтитул"/>
    <w:basedOn w:val="Обычный"/>
    <w:next w:val="Нижнийколонтитул"/>
    <w:autoRedefine w:val="0"/>
    <w:hidden w:val="0"/>
    <w:qFormat w:val="1"/>
    <w:pPr>
      <w:tabs>
        <w:tab w:val="center" w:leader="none" w:pos="4677"/>
        <w:tab w:val="right" w:leader="none" w:pos="9355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ru-RU"/>
    </w:rPr>
  </w:style>
  <w:style w:type="character" w:styleId="НижнийколонтитулЗнак">
    <w:name w:val="Нижний колонтитул Знак"/>
    <w:basedOn w:val="Основнойшрифтабзаца"/>
    <w:next w:val="НижнийколонтитулЗнак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numbering" w:styleId="Стиль1">
    <w:name w:val="Стиль1"/>
    <w:next w:val="Стиль1"/>
    <w:autoRedefine w:val="0"/>
    <w:hidden w:val="0"/>
    <w:qFormat w:val="0"/>
    <w:pPr>
      <w:numPr>
        <w:ilvl w:val="0"/>
        <w:numId w:val="31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Основнойтекст(2)_">
    <w:name w:val="Основной текст (2)_"/>
    <w:basedOn w:val="Основнойшрифтабзаца"/>
    <w:next w:val="Основнойтекст(2)_"/>
    <w:autoRedefine w:val="0"/>
    <w:hidden w:val="0"/>
    <w:qFormat w:val="0"/>
    <w:rPr>
      <w:rFonts w:ascii="Times New Roman" w:eastAsia="Times New Roman" w:hAnsi="Times New Roman"/>
      <w:w w:val="100"/>
      <w:position w:val="-1"/>
      <w:sz w:val="26"/>
      <w:szCs w:val="26"/>
      <w:effect w:val="none"/>
      <w:shd w:color="auto" w:fill="ffffff" w:val="clear"/>
      <w:vertAlign w:val="baseline"/>
      <w:cs w:val="0"/>
      <w:em w:val="none"/>
      <w:lang/>
    </w:rPr>
  </w:style>
  <w:style w:type="paragraph" w:styleId="Основнойтекст(2)">
    <w:name w:val="Основной текст (2)"/>
    <w:basedOn w:val="Обычный"/>
    <w:next w:val="Основнойтекст(2)"/>
    <w:autoRedefine w:val="0"/>
    <w:hidden w:val="0"/>
    <w:qFormat w:val="0"/>
    <w:pPr>
      <w:shd w:color="auto" w:fill="ffffff" w:val="clear"/>
      <w:suppressAutoHyphens w:val="1"/>
      <w:spacing w:after="0" w:line="324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6"/>
      <w:szCs w:val="26"/>
      <w:effect w:val="none"/>
      <w:vertAlign w:val="baseline"/>
      <w:cs w:val="0"/>
      <w:em w:val="none"/>
      <w:lang w:bidi="ar-SA" w:eastAsia="ru-RU" w:val="ru-RU"/>
    </w:rPr>
  </w:style>
  <w:style w:type="character" w:styleId="Основнойтекст_">
    <w:name w:val="Основной текст_"/>
    <w:basedOn w:val="Основнойшрифтабзаца"/>
    <w:next w:val="Основнойтекст_"/>
    <w:autoRedefine w:val="0"/>
    <w:hidden w:val="0"/>
    <w:qFormat w:val="0"/>
    <w:rPr>
      <w:rFonts w:ascii="Times New Roman" w:eastAsia="Times New Roman" w:hAnsi="Times New Roman"/>
      <w:w w:val="100"/>
      <w:position w:val="-1"/>
      <w:sz w:val="21"/>
      <w:szCs w:val="21"/>
      <w:effect w:val="none"/>
      <w:shd w:color="auto" w:fill="ffffff" w:val="clear"/>
      <w:vertAlign w:val="baseline"/>
      <w:cs w:val="0"/>
      <w:em w:val="none"/>
      <w:lang/>
    </w:rPr>
  </w:style>
  <w:style w:type="paragraph" w:styleId="Основнойтекст1">
    <w:name w:val="Основной текст1"/>
    <w:basedOn w:val="Обычный"/>
    <w:next w:val="Основнойтекст1"/>
    <w:autoRedefine w:val="0"/>
    <w:hidden w:val="0"/>
    <w:qFormat w:val="0"/>
    <w:pPr>
      <w:shd w:color="auto" w:fill="ffffff" w:val="clear"/>
      <w:suppressAutoHyphens w:val="1"/>
      <w:spacing w:after="0" w:line="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1"/>
      <w:szCs w:val="21"/>
      <w:effect w:val="none"/>
      <w:vertAlign w:val="baseline"/>
      <w:cs w:val="0"/>
      <w:em w:val="none"/>
      <w:lang w:bidi="ar-SA" w:eastAsia="ru-RU" w:val="ru-RU"/>
    </w:rPr>
  </w:style>
  <w:style w:type="character" w:styleId="Основнойтекст+11pt;Курсив">
    <w:name w:val="Основной текст + 11 pt;Курсив"/>
    <w:basedOn w:val="Основнойтекст_"/>
    <w:next w:val="Основнойтекст+11pt;Курсив"/>
    <w:autoRedefine w:val="0"/>
    <w:hidden w:val="0"/>
    <w:qFormat w:val="0"/>
    <w:rPr>
      <w:rFonts w:ascii="Times New Roman" w:cs="Times New Roman" w:eastAsia="Times New Roman" w:hAnsi="Times New Roman"/>
      <w:i w:val="1"/>
      <w:iCs w:val="1"/>
      <w:spacing w:val="0"/>
      <w:w w:val="100"/>
      <w:position w:val="-1"/>
      <w:sz w:val="22"/>
      <w:szCs w:val="22"/>
      <w:effect w:val="none"/>
      <w:shd w:color="auto" w:fill="ffffff" w:val="clear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qVwqL2ORGWnmpzBs8BwnSeaehQ==">AMUW2mW8ANTioJoZFgUKICv8vWrbbjlQwmAVkho2MqB1ffccM+tzOtjV+5SQXvPIqUilgmritbASP33MQPhrTLpAiXaQEaYCD/UgPyttMereifUi2S+gKrE=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2022-06-30T07:02:00Z</dcterms:created>
  <dc:creator>Kochetova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